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676" w:rsidRDefault="00CE6676" w:rsidP="00CE66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 заявлению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 государственной аккредитации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образовательной деятельности,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утвержденному приказом Федеральной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службы по надзору в сфере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образования и науки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24.04.2024 </w:t>
      </w:r>
      <w:r w:rsidR="00F25F4F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913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CE6676" w:rsidRPr="00A24425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A24425">
        <w:rPr>
          <w:rFonts w:ascii="Times New Roman" w:hAnsi="Times New Roman" w:cs="Times New Roman"/>
          <w:b/>
          <w:bCs/>
          <w:sz w:val="28"/>
          <w:szCs w:val="36"/>
        </w:rPr>
        <w:t>СВЕДЕНИЯ О РЕАЛИЗАЦИИ ОСНОВНЫХ ОБРАЗОВАТЕЛЬНЫХ ПРОГРАММ, ЗАЯВЛЕННЫХ ДЛЯ ГОСУДАРСТВЕННОЙ АККРЕДИТАЦИИ ОБРАЗОВАТЕЛЬНОЙ ДЕЯТЕЛЬНОСТИ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7054"/>
      </w:tblGrid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филиале</w:t>
            </w:r>
          </w:p>
        </w:tc>
      </w:tr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676" w:rsidRDefault="00CE6676" w:rsidP="00CE66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Таблица </w:t>
      </w:r>
      <w:r w:rsidR="00F25F4F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1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1523"/>
        <w:gridCol w:w="1514"/>
        <w:gridCol w:w="1514"/>
        <w:gridCol w:w="1386"/>
        <w:gridCol w:w="1494"/>
        <w:gridCol w:w="1571"/>
      </w:tblGrid>
      <w:tr w:rsidR="00CE6676" w:rsidTr="0039788B"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реализации основных общеобразовательных программ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федеральном государственном образовательном стандарте</w:t>
            </w: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федерального органа исполнительной власти, которым утвержден федеральный государственный образовательный стандарт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сетевой форме реализации образовательной программы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с которым заключен договор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4" w:type="dxa"/>
            <w:gridSpan w:val="5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применением исключительно электронного обучения, дистанционных образовательных технологий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4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CE6676" w:rsidTr="0039788B"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реализации образовательной программы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педагогических работниках, участвующих в реализации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программы, и лицах, привлекаемых к реализации образовательной программы на иных условиях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учебных предметов, учебных курсов (в том числе внеурочной деятельности), учебных модулей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наличии первой или высшей квалификационной категории, ученой степени и (или) ученого звания (в том числе богословских ученой степени и звания)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повышении квалификации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F25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обеспеченности каждого обучающегося учебником из федерального перечня учебников, по каждому учебному предмету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Автор, название, место издания, издательство, год издания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экземпляров, шт.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одновременно изучающих учебный предмет, чел.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литературы на одного обучающегося, шт.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E6676" w:rsidRDefault="00CE6676" w:rsidP="006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ссылок на информацию, размещенную на открытых и общедоступных информационных ресурсах в информационно-телекоммуникационных сетей, общего п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ользования, в том числе в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подтверждающую наличие электронной образовательной среды</w:t>
            </w: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6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об обеспечении доступа к информаци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правовой акт об электронной информационно-образовательной среде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цифровой (электронной) библиотеке и (или) иным электронным образовательным ресурсам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электронной системе учета обучающихся, учета и хранения их образовательных результатов (электронный журнал, электронный дневник)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электронному портфолио обучающихся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учебному плану, рабочим программам учебных предметов, учебных курсов (в том числе внеурочной деятельности), учебных модулей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6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кабинет в федеральной государс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E6676" w:rsidRDefault="00CE6676" w:rsidP="00CE66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Таблица </w:t>
      </w:r>
      <w:r w:rsidR="00F25F4F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2</w:t>
      </w:r>
    </w:p>
    <w:p w:rsidR="00CE6676" w:rsidRDefault="00CE6676" w:rsidP="00CE667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"/>
        <w:gridCol w:w="1981"/>
        <w:gridCol w:w="1071"/>
        <w:gridCol w:w="1514"/>
        <w:gridCol w:w="1326"/>
        <w:gridCol w:w="1057"/>
        <w:gridCol w:w="1216"/>
        <w:gridCol w:w="889"/>
      </w:tblGrid>
      <w:tr w:rsidR="00CE6676" w:rsidTr="0039788B">
        <w:trPr>
          <w:jc w:val="center"/>
        </w:trPr>
        <w:tc>
          <w:tcPr>
            <w:tcW w:w="90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реализации основных образовательных программ среднего профессионального образования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44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федеральном государственном образовательном стандарте</w:t>
            </w: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федерального органа исполнительной власти, которым утвержден федеральный государственный образовательный стандарт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44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сетевой форме реализации образовательной программы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с которым заключен договор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8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применением исключительно электронного обучения, дистанционных образовательных технологий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6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8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наличии в образовательной программе сведений, составляющих государственную тайну</w:t>
            </w: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6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CE6676" w:rsidTr="0039788B">
        <w:trPr>
          <w:jc w:val="center"/>
        </w:trPr>
        <w:tc>
          <w:tcPr>
            <w:tcW w:w="90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реализации образовательной программы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педагогических работниках, обеспечивающих освоение обучающимися профессиональных модулей образовательной программы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привлечения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трудовом стаже, год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учебной нагрузки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часов, час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ставки, %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ставок, занимаемых педагогическими работниками, реализующими профессиональные модули образовательной программы, ставка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E6676" w:rsidRDefault="00CE6676" w:rsidP="006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ссылок на информацию, размещенную на открытых и общедоступных информационных ресурсах в информационно-телекоммуникационных сетях общего п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ользования, в том числе в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подтверждающую наличие электронной информационно-образовательной среды</w:t>
            </w: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6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об обеспечении доступа к информаци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правовой акт об электронной информационно-образовательной среде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цифровой (электронной) библиотеке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электронным образовательным ресурсам и (или; профессиональным базам Данных (подборкам информационных ресурсов по тематикам в соответствии с содержанием реализуемой образовательной программы)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электронной системе учета обучающихся, учета и хранения их образовательных результатов (электронный журнал)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взаимодействия педагогических работников с обучающимися (личные кабинеты обучающихся и преподавателей) в электронной информационно-образовательной среде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электронному расписанию (сервис, с помощью которого каждый обучающийся может узнать свое актуальное расписание занятий и сессии)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6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личный кабинет в федеральной государственной информационной системе 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E6676" w:rsidRDefault="00CE6676" w:rsidP="006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ссылки на информацию, размещенную на открытых и общедоступных информационных ресурсах в информационно-телекоммуникационных сетях общего п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ользования, в том числе в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52A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подтверждающую наличие внутренней системы оценки качества образования</w:t>
            </w: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6676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6676" w:rsidRDefault="00CE6676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правовой акт о внутренней системе оценки качества</w:t>
            </w:r>
          </w:p>
        </w:tc>
      </w:tr>
    </w:tbl>
    <w:p w:rsidR="00CE6676" w:rsidRDefault="00CE6676" w:rsidP="00CE66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2F0" w:rsidRPr="00CE6676" w:rsidRDefault="009422F0" w:rsidP="00CE6676"/>
    <w:sectPr w:rsidR="009422F0" w:rsidRPr="00CE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76"/>
    <w:rsid w:val="00652AA6"/>
    <w:rsid w:val="009422F0"/>
    <w:rsid w:val="00A24425"/>
    <w:rsid w:val="00CE6676"/>
    <w:rsid w:val="00F2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AA71D-6630-436F-A5A8-7CACF262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872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4</cp:revision>
  <dcterms:created xsi:type="dcterms:W3CDTF">2024-06-24T09:58:00Z</dcterms:created>
  <dcterms:modified xsi:type="dcterms:W3CDTF">2024-09-09T10:53:00Z</dcterms:modified>
</cp:coreProperties>
</file>